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75F04" w14:textId="3B943C96" w:rsidR="0095065C" w:rsidRPr="000D5EC9" w:rsidRDefault="0095065C" w:rsidP="009506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#89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R4-1815783</w:t>
      </w:r>
      <w:bookmarkStart w:id="0" w:name="_GoBack"/>
      <w:bookmarkEnd w:id="0"/>
    </w:p>
    <w:p w14:paraId="39F4D2C7" w14:textId="77777777" w:rsidR="0095065C" w:rsidRDefault="0095065C" w:rsidP="0095065C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408D1">
        <w:rPr>
          <w:rFonts w:ascii="Arial" w:hAnsi="Arial" w:cs="Arial"/>
          <w:b/>
          <w:sz w:val="24"/>
          <w:szCs w:val="24"/>
        </w:rPr>
        <w:t>Spokane, US, 12 - 16 November 2018</w:t>
      </w:r>
    </w:p>
    <w:p w14:paraId="68273F23" w14:textId="77777777" w:rsidR="0095065C" w:rsidRDefault="0095065C" w:rsidP="00382FAA">
      <w:pPr>
        <w:tabs>
          <w:tab w:val="left" w:pos="1985"/>
        </w:tabs>
        <w:rPr>
          <w:rFonts w:ascii="Times New Roman" w:eastAsia="宋体" w:hAnsi="Times New Roman" w:cs="Times New Roman"/>
          <w:b/>
          <w:sz w:val="24"/>
          <w:szCs w:val="24"/>
        </w:rPr>
      </w:pPr>
    </w:p>
    <w:p w14:paraId="44AE1794" w14:textId="77777777" w:rsidR="0095065C" w:rsidRPr="00EA39C2" w:rsidRDefault="0095065C" w:rsidP="00382FAA">
      <w:pPr>
        <w:tabs>
          <w:tab w:val="left" w:pos="1985"/>
        </w:tabs>
        <w:rPr>
          <w:rFonts w:ascii="Times New Roman" w:eastAsia="宋体" w:hAnsi="Times New Roman" w:cs="Times New Roman"/>
          <w:b/>
          <w:sz w:val="24"/>
          <w:szCs w:val="24"/>
        </w:rPr>
      </w:pPr>
    </w:p>
    <w:p w14:paraId="48F6253F" w14:textId="77777777" w:rsidR="00382FAA" w:rsidRPr="00EA39C2" w:rsidRDefault="00382FAA" w:rsidP="00382FAA">
      <w:pPr>
        <w:tabs>
          <w:tab w:val="left" w:pos="1985"/>
        </w:tabs>
        <w:spacing w:before="240"/>
        <w:rPr>
          <w:rFonts w:ascii="Times New Roman" w:eastAsia="宋体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Pr="00EA39C2">
        <w:rPr>
          <w:rFonts w:ascii="Times New Roman" w:hAnsi="Times New Roman" w:cs="Times New Roman"/>
          <w:sz w:val="24"/>
          <w:lang w:val="pt-BR"/>
        </w:rPr>
        <w:t>7.13.1.4</w:t>
      </w:r>
    </w:p>
    <w:p w14:paraId="25FFB8A8" w14:textId="51647C98" w:rsidR="00382FAA" w:rsidRPr="00EA39C2" w:rsidRDefault="00382FAA" w:rsidP="00382FAA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EA39C2">
        <w:rPr>
          <w:rFonts w:ascii="Times New Roman" w:hAnsi="Times New Roman" w:cs="Times New Roman"/>
          <w:b/>
          <w:sz w:val="24"/>
        </w:rPr>
        <w:t xml:space="preserve">Title: </w:t>
      </w:r>
      <w:r w:rsidRPr="00EA39C2">
        <w:rPr>
          <w:rFonts w:ascii="Times New Roman" w:hAnsi="Times New Roman" w:cs="Times New Roman"/>
          <w:b/>
          <w:sz w:val="24"/>
        </w:rPr>
        <w:tab/>
      </w:r>
      <w:r w:rsidRPr="00EA39C2">
        <w:rPr>
          <w:rFonts w:ascii="Times New Roman" w:hAnsi="Times New Roman" w:cs="Times New Roman"/>
          <w:sz w:val="24"/>
        </w:rPr>
        <w:t>Discussion on NR</w:t>
      </w:r>
      <w:r>
        <w:rPr>
          <w:rFonts w:ascii="Times New Roman" w:hAnsi="Times New Roman" w:cs="Times New Roman"/>
          <w:sz w:val="24"/>
        </w:rPr>
        <w:t xml:space="preserve"> performance of PM</w:t>
      </w:r>
      <w:r w:rsidRPr="00EA39C2">
        <w:rPr>
          <w:rFonts w:ascii="Times New Roman" w:hAnsi="Times New Roman" w:cs="Times New Roman"/>
          <w:sz w:val="24"/>
        </w:rPr>
        <w:t>I test</w:t>
      </w:r>
    </w:p>
    <w:p w14:paraId="5E5BC58B" w14:textId="65CB57E3" w:rsidR="00382FAA" w:rsidRPr="00EA39C2" w:rsidRDefault="00382FAA" w:rsidP="00382FAA">
      <w:pPr>
        <w:tabs>
          <w:tab w:val="left" w:pos="1985"/>
        </w:tabs>
        <w:spacing w:before="240"/>
        <w:ind w:left="1980" w:hanging="1980"/>
        <w:rPr>
          <w:rFonts w:ascii="Times New Roman" w:eastAsia="宋体" w:hAnsi="Times New Roman" w:cs="Times New Roman"/>
          <w:b/>
          <w:sz w:val="24"/>
          <w:lang w:val="fr-FR"/>
        </w:rPr>
      </w:pPr>
      <w:r w:rsidRPr="00EA39C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EA39C2">
        <w:rPr>
          <w:rFonts w:ascii="Times New Roman" w:hAnsi="Times New Roman" w:cs="Times New Roman"/>
          <w:b/>
          <w:sz w:val="24"/>
          <w:lang w:val="fr-FR"/>
        </w:rPr>
        <w:tab/>
      </w:r>
      <w:r w:rsidRPr="00EA39C2">
        <w:rPr>
          <w:rFonts w:ascii="Times New Roman" w:hAnsi="Times New Roman" w:cs="Times New Roman"/>
          <w:sz w:val="24"/>
        </w:rPr>
        <w:t>Huawei</w:t>
      </w:r>
      <w:r w:rsidR="0095065C">
        <w:rPr>
          <w:rFonts w:ascii="Times New Roman" w:hAnsi="Times New Roman" w:cs="Times New Roman"/>
          <w:sz w:val="24"/>
        </w:rPr>
        <w:t>, Hisilicon</w:t>
      </w:r>
    </w:p>
    <w:p w14:paraId="01B64E66" w14:textId="77777777" w:rsidR="00382FAA" w:rsidRPr="00EA39C2" w:rsidRDefault="00382FAA" w:rsidP="00382FAA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Pr="00EA39C2">
        <w:rPr>
          <w:rFonts w:ascii="Times New Roman" w:hAnsi="Times New Roman" w:cs="Times New Roman"/>
          <w:sz w:val="24"/>
          <w:lang w:val="pt-BR"/>
        </w:rPr>
        <w:t>Discussion</w:t>
      </w:r>
    </w:p>
    <w:p w14:paraId="49EA5DEB" w14:textId="77777777" w:rsidR="00382FAA" w:rsidRPr="00EA39C2" w:rsidRDefault="00382FAA" w:rsidP="00382FAA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Introduction</w:t>
      </w:r>
    </w:p>
    <w:p w14:paraId="3F21E96C" w14:textId="77777777" w:rsidR="00382FAA" w:rsidRDefault="00382FAA" w:rsidP="00382FA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Base on the </w:t>
      </w:r>
      <w:r>
        <w:rPr>
          <w:rFonts w:ascii="Times New Roman" w:hAnsi="Times New Roman" w:cs="Times New Roman"/>
          <w:lang w:val="en-GB"/>
        </w:rPr>
        <w:t xml:space="preserve">previous agreements and the </w:t>
      </w:r>
      <w:r>
        <w:rPr>
          <w:rFonts w:ascii="Times New Roman" w:hAnsi="Times New Roman" w:cs="Times New Roman" w:hint="eastAsia"/>
          <w:lang w:val="en-GB"/>
        </w:rPr>
        <w:t xml:space="preserve">way forward of R4-1811693, </w:t>
      </w:r>
      <w:r>
        <w:rPr>
          <w:rFonts w:ascii="Times New Roman" w:hAnsi="Times New Roman" w:cs="Times New Roman"/>
          <w:lang w:val="en-GB"/>
        </w:rPr>
        <w:t xml:space="preserve">companies are suggested to provide simulation results under the assumptions below. </w:t>
      </w:r>
    </w:p>
    <w:p w14:paraId="1304B80B" w14:textId="77777777" w:rsidR="00382FAA" w:rsidRDefault="00382FAA" w:rsidP="00382FAA">
      <w:pPr>
        <w:rPr>
          <w:rFonts w:ascii="Times New Roman" w:hAnsi="Times New Roman" w:cs="Times New Roman"/>
          <w:lang w:val="en-GB"/>
        </w:rPr>
      </w:pPr>
    </w:p>
    <w:p w14:paraId="37152F60" w14:textId="60C869AB" w:rsidR="00382FAA" w:rsidRPr="00EA39C2" w:rsidRDefault="00382FAA" w:rsidP="00382FA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provide our simulation results of PMI test.</w:t>
      </w:r>
    </w:p>
    <w:p w14:paraId="7854DE77" w14:textId="77777777" w:rsidR="00382FAA" w:rsidRDefault="00382FAA" w:rsidP="00382FAA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 xml:space="preserve">Initial </w:t>
      </w:r>
      <w:r>
        <w:rPr>
          <w:rFonts w:ascii="Times New Roman" w:hAnsi="Times New Roman"/>
        </w:rPr>
        <w:t xml:space="preserve">Simulation assumption </w:t>
      </w:r>
    </w:p>
    <w:p w14:paraId="42C74440" w14:textId="0C9BB3FE" w:rsidR="00382FAA" w:rsidRPr="00EA39C2" w:rsidRDefault="00382FAA" w:rsidP="00382FAA">
      <w:pPr>
        <w:pStyle w:val="2"/>
        <w:rPr>
          <w:rFonts w:cs="Times New Roman"/>
        </w:rPr>
      </w:pPr>
      <w:r>
        <w:t>For PMI</w:t>
      </w:r>
      <w:r w:rsidRPr="00EA39C2">
        <w:rPr>
          <w:rFonts w:cs="Times New Roman"/>
        </w:rPr>
        <w:t xml:space="preserve"> (</w:t>
      </w:r>
      <w:r>
        <w:t>Wideband</w:t>
      </w:r>
      <w:r w:rsidRPr="00EA39C2">
        <w:rPr>
          <w:rFonts w:cs="Times New Roman"/>
        </w:rPr>
        <w:t>)</w:t>
      </w:r>
    </w:p>
    <w:p w14:paraId="719224F0" w14:textId="7F8DA737" w:rsidR="00382FAA" w:rsidRPr="00EA39C2" w:rsidRDefault="00382FAA" w:rsidP="00382FAA">
      <w:pPr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 xml:space="preserve">Table 1 lists the common parameters for the </w:t>
      </w:r>
      <w:r>
        <w:rPr>
          <w:rFonts w:ascii="Times New Roman" w:hAnsi="Times New Roman" w:cs="Times New Roman"/>
        </w:rPr>
        <w:t>PMI</w:t>
      </w:r>
      <w:r w:rsidRPr="00EA39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(Wideband) </w:t>
      </w:r>
      <w:r w:rsidRPr="00EA39C2">
        <w:rPr>
          <w:rFonts w:ascii="Times New Roman" w:hAnsi="Times New Roman" w:cs="Times New Roman"/>
        </w:rPr>
        <w:t>test cases.</w:t>
      </w:r>
    </w:p>
    <w:p w14:paraId="0E9FF54A" w14:textId="18FA55FE" w:rsidR="00382FAA" w:rsidRPr="00EA39C2" w:rsidRDefault="00382FAA" w:rsidP="00382FAA">
      <w:pPr>
        <w:pStyle w:val="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 xml:space="preserve">Table 1 </w:t>
      </w:r>
      <w:r>
        <w:rPr>
          <w:rFonts w:ascii="Times New Roman" w:hAnsi="Times New Roman"/>
        </w:rPr>
        <w:t xml:space="preserve">PMI Wideband </w:t>
      </w:r>
      <w:r w:rsidRPr="00EA39C2">
        <w:rPr>
          <w:rFonts w:ascii="Times New Roman" w:hAnsi="Times New Roman"/>
        </w:rPr>
        <w:t>Test parameters</w:t>
      </w:r>
    </w:p>
    <w:tbl>
      <w:tblPr>
        <w:tblStyle w:val="ae"/>
        <w:tblW w:w="5000" w:type="pct"/>
        <w:tblLook w:val="0600" w:firstRow="0" w:lastRow="0" w:firstColumn="0" w:lastColumn="0" w:noHBand="1" w:noVBand="1"/>
      </w:tblPr>
      <w:tblGrid>
        <w:gridCol w:w="2587"/>
        <w:gridCol w:w="1096"/>
        <w:gridCol w:w="2076"/>
        <w:gridCol w:w="1698"/>
        <w:gridCol w:w="1893"/>
      </w:tblGrid>
      <w:tr w:rsidR="00382FAA" w:rsidRPr="00382FAA" w14:paraId="11C7ED90" w14:textId="77777777" w:rsidTr="00382FAA">
        <w:trPr>
          <w:trHeight w:val="346"/>
        </w:trPr>
        <w:tc>
          <w:tcPr>
            <w:tcW w:w="1397" w:type="pct"/>
            <w:hideMark/>
          </w:tcPr>
          <w:p w14:paraId="7886954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Parameter</w:t>
            </w:r>
          </w:p>
        </w:tc>
        <w:tc>
          <w:tcPr>
            <w:tcW w:w="534" w:type="pct"/>
            <w:hideMark/>
          </w:tcPr>
          <w:p w14:paraId="5E18B9E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Unit</w:t>
            </w:r>
          </w:p>
        </w:tc>
        <w:tc>
          <w:tcPr>
            <w:tcW w:w="1123" w:type="pct"/>
            <w:hideMark/>
          </w:tcPr>
          <w:p w14:paraId="759FA98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Test 1 (FR1 FDD)</w:t>
            </w:r>
          </w:p>
        </w:tc>
        <w:tc>
          <w:tcPr>
            <w:tcW w:w="921" w:type="pct"/>
            <w:hideMark/>
          </w:tcPr>
          <w:p w14:paraId="09369F9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Test 2 (FR1 TDD)</w:t>
            </w:r>
          </w:p>
        </w:tc>
        <w:tc>
          <w:tcPr>
            <w:tcW w:w="1026" w:type="pct"/>
            <w:hideMark/>
          </w:tcPr>
          <w:p w14:paraId="0F963DA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Test 3 (FR2)</w:t>
            </w:r>
          </w:p>
        </w:tc>
      </w:tr>
      <w:tr w:rsidR="00382FAA" w:rsidRPr="00382FAA" w14:paraId="704EB4B9" w14:textId="77777777" w:rsidTr="00382FAA">
        <w:trPr>
          <w:trHeight w:val="187"/>
        </w:trPr>
        <w:tc>
          <w:tcPr>
            <w:tcW w:w="5000" w:type="pct"/>
            <w:gridSpan w:val="5"/>
            <w:hideMark/>
          </w:tcPr>
          <w:p w14:paraId="3DF1622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System parameter</w:t>
            </w:r>
          </w:p>
        </w:tc>
      </w:tr>
      <w:tr w:rsidR="00382FAA" w:rsidRPr="00382FAA" w14:paraId="785673F5" w14:textId="77777777" w:rsidTr="00382FAA">
        <w:trPr>
          <w:trHeight w:val="357"/>
        </w:trPr>
        <w:tc>
          <w:tcPr>
            <w:tcW w:w="1397" w:type="pct"/>
            <w:hideMark/>
          </w:tcPr>
          <w:p w14:paraId="16781F8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Bandwidth/SCS</w:t>
            </w:r>
          </w:p>
        </w:tc>
        <w:tc>
          <w:tcPr>
            <w:tcW w:w="534" w:type="pct"/>
            <w:hideMark/>
          </w:tcPr>
          <w:p w14:paraId="195D934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MHz/kHz</w:t>
            </w:r>
          </w:p>
        </w:tc>
        <w:tc>
          <w:tcPr>
            <w:tcW w:w="1123" w:type="pct"/>
            <w:hideMark/>
          </w:tcPr>
          <w:p w14:paraId="35E79E2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10MHz /15kHz</w:t>
            </w:r>
          </w:p>
        </w:tc>
        <w:tc>
          <w:tcPr>
            <w:tcW w:w="921" w:type="pct"/>
            <w:hideMark/>
          </w:tcPr>
          <w:p w14:paraId="11AA063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40MHz/30kHz</w:t>
            </w:r>
          </w:p>
        </w:tc>
        <w:tc>
          <w:tcPr>
            <w:tcW w:w="1026" w:type="pct"/>
            <w:hideMark/>
          </w:tcPr>
          <w:p w14:paraId="42BD6EF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100MHz/120kHz</w:t>
            </w:r>
          </w:p>
        </w:tc>
      </w:tr>
      <w:tr w:rsidR="00382FAA" w:rsidRPr="00382FAA" w14:paraId="296F0EF0" w14:textId="77777777" w:rsidTr="00382FAA">
        <w:trPr>
          <w:trHeight w:val="346"/>
        </w:trPr>
        <w:tc>
          <w:tcPr>
            <w:tcW w:w="1397" w:type="pct"/>
            <w:hideMark/>
          </w:tcPr>
          <w:p w14:paraId="27AB7EB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Transmission Scheme</w:t>
            </w:r>
          </w:p>
        </w:tc>
        <w:tc>
          <w:tcPr>
            <w:tcW w:w="534" w:type="pct"/>
            <w:hideMark/>
          </w:tcPr>
          <w:p w14:paraId="7929A82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4E256A7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21" w:type="pct"/>
            <w:hideMark/>
          </w:tcPr>
          <w:p w14:paraId="0C721FF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026" w:type="pct"/>
            <w:hideMark/>
          </w:tcPr>
          <w:p w14:paraId="1141EEB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382FAA" w:rsidRPr="00382FAA" w14:paraId="25C826D7" w14:textId="77777777" w:rsidTr="00382FAA">
        <w:trPr>
          <w:trHeight w:val="346"/>
        </w:trPr>
        <w:tc>
          <w:tcPr>
            <w:tcW w:w="1397" w:type="pct"/>
            <w:hideMark/>
          </w:tcPr>
          <w:p w14:paraId="249CD2B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Duplex Mode</w:t>
            </w:r>
          </w:p>
        </w:tc>
        <w:tc>
          <w:tcPr>
            <w:tcW w:w="534" w:type="pct"/>
            <w:hideMark/>
          </w:tcPr>
          <w:p w14:paraId="2F4CCC4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3045040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FDD </w:t>
            </w:r>
          </w:p>
        </w:tc>
        <w:tc>
          <w:tcPr>
            <w:tcW w:w="921" w:type="pct"/>
            <w:hideMark/>
          </w:tcPr>
          <w:p w14:paraId="62B74FC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TDD</w:t>
            </w:r>
          </w:p>
        </w:tc>
        <w:tc>
          <w:tcPr>
            <w:tcW w:w="1026" w:type="pct"/>
            <w:hideMark/>
          </w:tcPr>
          <w:p w14:paraId="2D7CBF6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TDD</w:t>
            </w:r>
          </w:p>
        </w:tc>
      </w:tr>
      <w:tr w:rsidR="00382FAA" w:rsidRPr="00382FAA" w14:paraId="3F2E7762" w14:textId="77777777" w:rsidTr="00382FAA">
        <w:trPr>
          <w:trHeight w:val="346"/>
        </w:trPr>
        <w:tc>
          <w:tcPr>
            <w:tcW w:w="1397" w:type="pct"/>
            <w:hideMark/>
          </w:tcPr>
          <w:p w14:paraId="0A86DE1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DLUL configuration</w:t>
            </w:r>
          </w:p>
        </w:tc>
        <w:tc>
          <w:tcPr>
            <w:tcW w:w="534" w:type="pct"/>
            <w:hideMark/>
          </w:tcPr>
          <w:p w14:paraId="73023BD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37BDB49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N.A</w:t>
            </w:r>
          </w:p>
        </w:tc>
        <w:tc>
          <w:tcPr>
            <w:tcW w:w="921" w:type="pct"/>
            <w:hideMark/>
          </w:tcPr>
          <w:p w14:paraId="03C6D64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7D1S2U</w:t>
            </w:r>
          </w:p>
        </w:tc>
        <w:tc>
          <w:tcPr>
            <w:tcW w:w="1026" w:type="pct"/>
            <w:hideMark/>
          </w:tcPr>
          <w:p w14:paraId="7E16790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DDDSU</w:t>
            </w:r>
          </w:p>
        </w:tc>
      </w:tr>
      <w:tr w:rsidR="00382FAA" w:rsidRPr="00382FAA" w14:paraId="72A0194D" w14:textId="77777777" w:rsidTr="00382FAA">
        <w:trPr>
          <w:trHeight w:val="346"/>
        </w:trPr>
        <w:tc>
          <w:tcPr>
            <w:tcW w:w="1397" w:type="pct"/>
            <w:hideMark/>
          </w:tcPr>
          <w:p w14:paraId="74A6C31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Propagation channel</w:t>
            </w:r>
          </w:p>
        </w:tc>
        <w:tc>
          <w:tcPr>
            <w:tcW w:w="534" w:type="pct"/>
            <w:hideMark/>
          </w:tcPr>
          <w:p w14:paraId="3C97370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1027C49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TDL_A 30ns, 5Hz</w:t>
            </w:r>
          </w:p>
        </w:tc>
        <w:tc>
          <w:tcPr>
            <w:tcW w:w="921" w:type="pct"/>
            <w:hideMark/>
          </w:tcPr>
          <w:p w14:paraId="60ACB62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TDL_A 30ns, 10Hz</w:t>
            </w:r>
          </w:p>
        </w:tc>
        <w:tc>
          <w:tcPr>
            <w:tcW w:w="1026" w:type="pct"/>
            <w:hideMark/>
          </w:tcPr>
          <w:p w14:paraId="5CD5014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</w:rPr>
              <w:t>TDL_A 30ns, 75Hz</w:t>
            </w:r>
          </w:p>
        </w:tc>
      </w:tr>
      <w:tr w:rsidR="00382FAA" w:rsidRPr="00382FAA" w14:paraId="3D535DE6" w14:textId="77777777" w:rsidTr="00382FAA">
        <w:trPr>
          <w:trHeight w:val="535"/>
        </w:trPr>
        <w:tc>
          <w:tcPr>
            <w:tcW w:w="1397" w:type="pct"/>
            <w:hideMark/>
          </w:tcPr>
          <w:p w14:paraId="02F7848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Correlation and antenna configuration</w:t>
            </w:r>
          </w:p>
        </w:tc>
        <w:tc>
          <w:tcPr>
            <w:tcW w:w="534" w:type="pct"/>
            <w:hideMark/>
          </w:tcPr>
          <w:p w14:paraId="6CA3012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446F5F0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8*2</w:t>
            </w:r>
          </w:p>
          <w:p w14:paraId="7F9C784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8*4</w:t>
            </w:r>
          </w:p>
          <w:p w14:paraId="30BE867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lastRenderedPageBreak/>
              <w:t>[XP spatially High]</w:t>
            </w:r>
          </w:p>
        </w:tc>
        <w:tc>
          <w:tcPr>
            <w:tcW w:w="921" w:type="pct"/>
            <w:hideMark/>
          </w:tcPr>
          <w:p w14:paraId="183890A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lastRenderedPageBreak/>
              <w:t>8*2</w:t>
            </w:r>
          </w:p>
          <w:p w14:paraId="4D12AE0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8*4</w:t>
            </w:r>
          </w:p>
          <w:p w14:paraId="60AA844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lastRenderedPageBreak/>
              <w:t>[XP spatially High]</w:t>
            </w:r>
          </w:p>
        </w:tc>
        <w:tc>
          <w:tcPr>
            <w:tcW w:w="1026" w:type="pct"/>
            <w:hideMark/>
          </w:tcPr>
          <w:p w14:paraId="08A173C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lastRenderedPageBreak/>
              <w:t>2*2</w:t>
            </w:r>
          </w:p>
          <w:p w14:paraId="34E481C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[ULA Low]</w:t>
            </w:r>
          </w:p>
        </w:tc>
      </w:tr>
      <w:tr w:rsidR="00382FAA" w:rsidRPr="00382FAA" w14:paraId="1652A7A9" w14:textId="77777777" w:rsidTr="00382FAA">
        <w:trPr>
          <w:trHeight w:val="187"/>
        </w:trPr>
        <w:tc>
          <w:tcPr>
            <w:tcW w:w="5000" w:type="pct"/>
            <w:gridSpan w:val="5"/>
            <w:hideMark/>
          </w:tcPr>
          <w:p w14:paraId="424619A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CSI-RS resource setting (aperiodic)</w:t>
            </w:r>
          </w:p>
        </w:tc>
      </w:tr>
      <w:tr w:rsidR="00382FAA" w:rsidRPr="00382FAA" w14:paraId="635161F0" w14:textId="77777777" w:rsidTr="00382FAA">
        <w:trPr>
          <w:trHeight w:val="346"/>
        </w:trPr>
        <w:tc>
          <w:tcPr>
            <w:tcW w:w="1397" w:type="pct"/>
            <w:hideMark/>
          </w:tcPr>
          <w:p w14:paraId="7BF6B44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resourceConfigType</w:t>
            </w:r>
          </w:p>
        </w:tc>
        <w:tc>
          <w:tcPr>
            <w:tcW w:w="534" w:type="pct"/>
            <w:hideMark/>
          </w:tcPr>
          <w:p w14:paraId="426E858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2506149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aperiodic </w:t>
            </w:r>
          </w:p>
        </w:tc>
        <w:tc>
          <w:tcPr>
            <w:tcW w:w="921" w:type="pct"/>
            <w:hideMark/>
          </w:tcPr>
          <w:p w14:paraId="7551B32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aperiodic </w:t>
            </w:r>
          </w:p>
        </w:tc>
        <w:tc>
          <w:tcPr>
            <w:tcW w:w="1026" w:type="pct"/>
            <w:hideMark/>
          </w:tcPr>
          <w:p w14:paraId="5A53FE5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aperiodic </w:t>
            </w:r>
          </w:p>
        </w:tc>
      </w:tr>
      <w:tr w:rsidR="00382FAA" w:rsidRPr="00382FAA" w14:paraId="33C4A8D7" w14:textId="77777777" w:rsidTr="00382FAA">
        <w:trPr>
          <w:trHeight w:val="361"/>
        </w:trPr>
        <w:tc>
          <w:tcPr>
            <w:tcW w:w="1397" w:type="pct"/>
            <w:hideMark/>
          </w:tcPr>
          <w:p w14:paraId="44272A9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CSI-RS/CSI-IM periodicity and slot offset </w:t>
            </w:r>
          </w:p>
        </w:tc>
        <w:tc>
          <w:tcPr>
            <w:tcW w:w="534" w:type="pct"/>
            <w:hideMark/>
          </w:tcPr>
          <w:p w14:paraId="2D9922F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66DE53B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5slot 1 slot offset</w:t>
            </w:r>
          </w:p>
        </w:tc>
        <w:tc>
          <w:tcPr>
            <w:tcW w:w="921" w:type="pct"/>
            <w:hideMark/>
          </w:tcPr>
          <w:p w14:paraId="7A3E56F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5slot 1 slot offset</w:t>
            </w:r>
          </w:p>
        </w:tc>
        <w:tc>
          <w:tcPr>
            <w:tcW w:w="1026" w:type="pct"/>
            <w:hideMark/>
          </w:tcPr>
          <w:p w14:paraId="449C1B0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5slot 1 slot offset</w:t>
            </w:r>
          </w:p>
        </w:tc>
      </w:tr>
      <w:tr w:rsidR="00382FAA" w:rsidRPr="00382FAA" w14:paraId="7AE16DA7" w14:textId="77777777" w:rsidTr="00382FAA">
        <w:trPr>
          <w:trHeight w:val="361"/>
        </w:trPr>
        <w:tc>
          <w:tcPr>
            <w:tcW w:w="1397" w:type="pct"/>
            <w:hideMark/>
          </w:tcPr>
          <w:p w14:paraId="1A8E11C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NZP CSI-RS ports</w:t>
            </w:r>
          </w:p>
        </w:tc>
        <w:tc>
          <w:tcPr>
            <w:tcW w:w="534" w:type="pct"/>
            <w:hideMark/>
          </w:tcPr>
          <w:p w14:paraId="574CD8A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3A217FC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8</w:t>
            </w:r>
          </w:p>
          <w:p w14:paraId="3230A73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port {3000…3007}</w:t>
            </w:r>
          </w:p>
        </w:tc>
        <w:tc>
          <w:tcPr>
            <w:tcW w:w="921" w:type="pct"/>
            <w:hideMark/>
          </w:tcPr>
          <w:p w14:paraId="0F8C280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8</w:t>
            </w:r>
          </w:p>
          <w:p w14:paraId="0EE9353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port {3000…30007}</w:t>
            </w:r>
          </w:p>
        </w:tc>
        <w:tc>
          <w:tcPr>
            <w:tcW w:w="1026" w:type="pct"/>
            <w:hideMark/>
          </w:tcPr>
          <w:p w14:paraId="23AC600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26ED5BA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</w:tr>
      <w:tr w:rsidR="00382FAA" w:rsidRPr="00382FAA" w14:paraId="4FF10221" w14:textId="77777777" w:rsidTr="00382FAA">
        <w:trPr>
          <w:trHeight w:val="536"/>
        </w:trPr>
        <w:tc>
          <w:tcPr>
            <w:tcW w:w="1397" w:type="pct"/>
            <w:hideMark/>
          </w:tcPr>
          <w:p w14:paraId="3538A00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NZP CSI-RS configuration</w:t>
            </w:r>
          </w:p>
          <w:p w14:paraId="585FBF8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CDM type/CSIRS resource mapping/CSI-RS-Density</w:t>
            </w:r>
          </w:p>
        </w:tc>
        <w:tc>
          <w:tcPr>
            <w:tcW w:w="534" w:type="pct"/>
            <w:hideMark/>
          </w:tcPr>
          <w:p w14:paraId="6C42699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4ADA9D4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[CDM4,density 1 (row 9)]</w:t>
            </w:r>
          </w:p>
        </w:tc>
        <w:tc>
          <w:tcPr>
            <w:tcW w:w="921" w:type="pct"/>
            <w:hideMark/>
          </w:tcPr>
          <w:p w14:paraId="3FCF8BC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[CDM4,density 1 (row 9)]</w:t>
            </w:r>
          </w:p>
        </w:tc>
        <w:tc>
          <w:tcPr>
            <w:tcW w:w="1026" w:type="pct"/>
            <w:hideMark/>
          </w:tcPr>
          <w:p w14:paraId="1831F78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</w:tr>
      <w:tr w:rsidR="00382FAA" w:rsidRPr="00382FAA" w14:paraId="52791D61" w14:textId="77777777" w:rsidTr="00382FAA">
        <w:trPr>
          <w:trHeight w:val="346"/>
        </w:trPr>
        <w:tc>
          <w:tcPr>
            <w:tcW w:w="1397" w:type="pct"/>
            <w:hideMark/>
          </w:tcPr>
          <w:p w14:paraId="6BEB85E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CSI-IM configuration</w:t>
            </w:r>
          </w:p>
        </w:tc>
        <w:tc>
          <w:tcPr>
            <w:tcW w:w="534" w:type="pct"/>
            <w:hideMark/>
          </w:tcPr>
          <w:p w14:paraId="457CC78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5F008E4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21" w:type="pct"/>
            <w:hideMark/>
          </w:tcPr>
          <w:p w14:paraId="335FA8D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6" w:type="pct"/>
            <w:hideMark/>
          </w:tcPr>
          <w:p w14:paraId="77DC1E0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540483A0" w14:textId="77777777" w:rsidTr="00382FAA">
        <w:trPr>
          <w:trHeight w:val="187"/>
        </w:trPr>
        <w:tc>
          <w:tcPr>
            <w:tcW w:w="5000" w:type="pct"/>
            <w:gridSpan w:val="5"/>
            <w:hideMark/>
          </w:tcPr>
          <w:p w14:paraId="0B68F17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CSI report setting (aperiodic)</w:t>
            </w:r>
          </w:p>
        </w:tc>
      </w:tr>
      <w:tr w:rsidR="00382FAA" w:rsidRPr="00382FAA" w14:paraId="7317A345" w14:textId="77777777" w:rsidTr="00382FAA">
        <w:trPr>
          <w:trHeight w:val="346"/>
        </w:trPr>
        <w:tc>
          <w:tcPr>
            <w:tcW w:w="1397" w:type="pct"/>
            <w:hideMark/>
          </w:tcPr>
          <w:p w14:paraId="4C3A74B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reportConfigType</w:t>
            </w:r>
          </w:p>
        </w:tc>
        <w:tc>
          <w:tcPr>
            <w:tcW w:w="534" w:type="pct"/>
            <w:hideMark/>
          </w:tcPr>
          <w:p w14:paraId="799C069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71B5A99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aperiodic</w:t>
            </w:r>
          </w:p>
        </w:tc>
        <w:tc>
          <w:tcPr>
            <w:tcW w:w="921" w:type="pct"/>
            <w:hideMark/>
          </w:tcPr>
          <w:p w14:paraId="613804D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aperiodic</w:t>
            </w:r>
          </w:p>
        </w:tc>
        <w:tc>
          <w:tcPr>
            <w:tcW w:w="1026" w:type="pct"/>
            <w:hideMark/>
          </w:tcPr>
          <w:p w14:paraId="3D1F414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aperiodic</w:t>
            </w:r>
          </w:p>
        </w:tc>
      </w:tr>
      <w:tr w:rsidR="00382FAA" w:rsidRPr="00382FAA" w14:paraId="12C8B397" w14:textId="77777777" w:rsidTr="00382FAA">
        <w:trPr>
          <w:trHeight w:val="361"/>
        </w:trPr>
        <w:tc>
          <w:tcPr>
            <w:tcW w:w="1397" w:type="pct"/>
            <w:hideMark/>
          </w:tcPr>
          <w:p w14:paraId="6CDF788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Reporting periodicity and   slot offset</w:t>
            </w:r>
          </w:p>
        </w:tc>
        <w:tc>
          <w:tcPr>
            <w:tcW w:w="534" w:type="pct"/>
            <w:hideMark/>
          </w:tcPr>
          <w:p w14:paraId="5420245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701E1DB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21" w:type="pct"/>
            <w:hideMark/>
          </w:tcPr>
          <w:p w14:paraId="4E6659E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6" w:type="pct"/>
            <w:hideMark/>
          </w:tcPr>
          <w:p w14:paraId="4793F91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5C7FB9CC" w14:textId="77777777" w:rsidTr="00382FAA">
        <w:trPr>
          <w:trHeight w:val="357"/>
        </w:trPr>
        <w:tc>
          <w:tcPr>
            <w:tcW w:w="1397" w:type="pct"/>
            <w:hideMark/>
          </w:tcPr>
          <w:p w14:paraId="389E6A7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(N1,N2)</w:t>
            </w:r>
          </w:p>
        </w:tc>
        <w:tc>
          <w:tcPr>
            <w:tcW w:w="534" w:type="pct"/>
            <w:hideMark/>
          </w:tcPr>
          <w:p w14:paraId="3067436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0492918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(2,2)</w:t>
            </w:r>
          </w:p>
        </w:tc>
        <w:tc>
          <w:tcPr>
            <w:tcW w:w="921" w:type="pct"/>
            <w:hideMark/>
          </w:tcPr>
          <w:p w14:paraId="05E5B53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(2,2)</w:t>
            </w:r>
          </w:p>
        </w:tc>
        <w:tc>
          <w:tcPr>
            <w:tcW w:w="1026" w:type="pct"/>
            <w:hideMark/>
          </w:tcPr>
          <w:p w14:paraId="586602A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N.A</w:t>
            </w:r>
          </w:p>
        </w:tc>
      </w:tr>
      <w:tr w:rsidR="00382FAA" w:rsidRPr="00382FAA" w14:paraId="2F5EAFCD" w14:textId="77777777" w:rsidTr="00382FAA">
        <w:trPr>
          <w:trHeight w:val="357"/>
        </w:trPr>
        <w:tc>
          <w:tcPr>
            <w:tcW w:w="1397" w:type="pct"/>
            <w:hideMark/>
          </w:tcPr>
          <w:p w14:paraId="2B07A2C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(O1,O2)</w:t>
            </w:r>
          </w:p>
        </w:tc>
        <w:tc>
          <w:tcPr>
            <w:tcW w:w="534" w:type="pct"/>
            <w:hideMark/>
          </w:tcPr>
          <w:p w14:paraId="5EFB58D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6B8C400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(4,4)</w:t>
            </w:r>
          </w:p>
        </w:tc>
        <w:tc>
          <w:tcPr>
            <w:tcW w:w="921" w:type="pct"/>
            <w:hideMark/>
          </w:tcPr>
          <w:p w14:paraId="7E81BD3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(4,4)</w:t>
            </w:r>
          </w:p>
        </w:tc>
        <w:tc>
          <w:tcPr>
            <w:tcW w:w="1026" w:type="pct"/>
            <w:hideMark/>
          </w:tcPr>
          <w:p w14:paraId="5244AAF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N.A</w:t>
            </w:r>
          </w:p>
        </w:tc>
      </w:tr>
      <w:tr w:rsidR="00382FAA" w:rsidRPr="00382FAA" w14:paraId="39484F3E" w14:textId="77777777" w:rsidTr="00382FAA">
        <w:trPr>
          <w:trHeight w:val="357"/>
        </w:trPr>
        <w:tc>
          <w:tcPr>
            <w:tcW w:w="1397" w:type="pct"/>
            <w:hideMark/>
          </w:tcPr>
          <w:p w14:paraId="5E8B138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CodebookMode</w:t>
            </w:r>
          </w:p>
        </w:tc>
        <w:tc>
          <w:tcPr>
            <w:tcW w:w="534" w:type="pct"/>
            <w:hideMark/>
          </w:tcPr>
          <w:p w14:paraId="1879FE6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1B20E09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21" w:type="pct"/>
            <w:hideMark/>
          </w:tcPr>
          <w:p w14:paraId="5755361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026" w:type="pct"/>
            <w:hideMark/>
          </w:tcPr>
          <w:p w14:paraId="7B09928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N.A</w:t>
            </w:r>
          </w:p>
        </w:tc>
      </w:tr>
      <w:tr w:rsidR="00382FAA" w:rsidRPr="00382FAA" w14:paraId="6BEDE2A0" w14:textId="77777777" w:rsidTr="00382FAA">
        <w:trPr>
          <w:trHeight w:val="346"/>
        </w:trPr>
        <w:tc>
          <w:tcPr>
            <w:tcW w:w="1397" w:type="pct"/>
            <w:hideMark/>
          </w:tcPr>
          <w:p w14:paraId="2614C88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Codebook Restriction</w:t>
            </w:r>
          </w:p>
        </w:tc>
        <w:tc>
          <w:tcPr>
            <w:tcW w:w="534" w:type="pct"/>
            <w:hideMark/>
          </w:tcPr>
          <w:p w14:paraId="065DB61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541E678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21" w:type="pct"/>
            <w:hideMark/>
          </w:tcPr>
          <w:p w14:paraId="2D77104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6" w:type="pct"/>
            <w:hideMark/>
          </w:tcPr>
          <w:p w14:paraId="4BB7F99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1B7D5120" w14:textId="77777777" w:rsidTr="00382FAA">
        <w:trPr>
          <w:trHeight w:val="346"/>
        </w:trPr>
        <w:tc>
          <w:tcPr>
            <w:tcW w:w="1397" w:type="pct"/>
            <w:hideMark/>
          </w:tcPr>
          <w:p w14:paraId="201C01B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Reporting granularity  </w:t>
            </w:r>
          </w:p>
        </w:tc>
        <w:tc>
          <w:tcPr>
            <w:tcW w:w="534" w:type="pct"/>
            <w:hideMark/>
          </w:tcPr>
          <w:p w14:paraId="6D7BCC5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415AD1D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921" w:type="pct"/>
            <w:hideMark/>
          </w:tcPr>
          <w:p w14:paraId="542FF8F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1026" w:type="pct"/>
            <w:hideMark/>
          </w:tcPr>
          <w:p w14:paraId="4F701FB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</w:tr>
      <w:tr w:rsidR="00382FAA" w:rsidRPr="00382FAA" w14:paraId="73771D68" w14:textId="77777777" w:rsidTr="00382FAA">
        <w:trPr>
          <w:trHeight w:val="346"/>
        </w:trPr>
        <w:tc>
          <w:tcPr>
            <w:tcW w:w="1397" w:type="pct"/>
            <w:hideMark/>
          </w:tcPr>
          <w:p w14:paraId="319E017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Rank</w:t>
            </w:r>
          </w:p>
        </w:tc>
        <w:tc>
          <w:tcPr>
            <w:tcW w:w="534" w:type="pct"/>
            <w:hideMark/>
          </w:tcPr>
          <w:p w14:paraId="15AAAE4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4FEC022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921" w:type="pct"/>
            <w:hideMark/>
          </w:tcPr>
          <w:p w14:paraId="2C1A71E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026" w:type="pct"/>
            <w:hideMark/>
          </w:tcPr>
          <w:p w14:paraId="0D904A1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382FAA" w:rsidRPr="00382FAA" w14:paraId="579F8B33" w14:textId="77777777" w:rsidTr="00382FAA">
        <w:trPr>
          <w:trHeight w:val="346"/>
        </w:trPr>
        <w:tc>
          <w:tcPr>
            <w:tcW w:w="1397" w:type="pct"/>
            <w:hideMark/>
          </w:tcPr>
          <w:p w14:paraId="3BB022C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FRC</w:t>
            </w:r>
          </w:p>
        </w:tc>
        <w:tc>
          <w:tcPr>
            <w:tcW w:w="534" w:type="pct"/>
            <w:hideMark/>
          </w:tcPr>
          <w:p w14:paraId="6F3414C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3C0DC4E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MCS13</w:t>
            </w:r>
          </w:p>
        </w:tc>
        <w:tc>
          <w:tcPr>
            <w:tcW w:w="921" w:type="pct"/>
            <w:hideMark/>
          </w:tcPr>
          <w:p w14:paraId="774784C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MCS13</w:t>
            </w:r>
          </w:p>
        </w:tc>
        <w:tc>
          <w:tcPr>
            <w:tcW w:w="1026" w:type="pct"/>
            <w:hideMark/>
          </w:tcPr>
          <w:p w14:paraId="0DBE466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MCS13</w:t>
            </w:r>
          </w:p>
        </w:tc>
      </w:tr>
      <w:tr w:rsidR="00382FAA" w:rsidRPr="00382FAA" w14:paraId="18F23306" w14:textId="77777777" w:rsidTr="00382FAA">
        <w:trPr>
          <w:trHeight w:val="357"/>
        </w:trPr>
        <w:tc>
          <w:tcPr>
            <w:tcW w:w="1397" w:type="pct"/>
            <w:hideMark/>
          </w:tcPr>
          <w:p w14:paraId="1EABFCB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Physical channel for reporting</w:t>
            </w:r>
          </w:p>
        </w:tc>
        <w:tc>
          <w:tcPr>
            <w:tcW w:w="534" w:type="pct"/>
            <w:hideMark/>
          </w:tcPr>
          <w:p w14:paraId="4709F1F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639528A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921" w:type="pct"/>
            <w:hideMark/>
          </w:tcPr>
          <w:p w14:paraId="6C45CC9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1026" w:type="pct"/>
            <w:hideMark/>
          </w:tcPr>
          <w:p w14:paraId="4CC7681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</w:tr>
      <w:tr w:rsidR="00382FAA" w:rsidRPr="00382FAA" w14:paraId="440CD043" w14:textId="77777777" w:rsidTr="00382FAA">
        <w:trPr>
          <w:trHeight w:val="346"/>
        </w:trPr>
        <w:tc>
          <w:tcPr>
            <w:tcW w:w="1397" w:type="pct"/>
            <w:hideMark/>
          </w:tcPr>
          <w:p w14:paraId="1E9C24C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lastRenderedPageBreak/>
              <w:t>PUCCH reporting format</w:t>
            </w:r>
          </w:p>
        </w:tc>
        <w:tc>
          <w:tcPr>
            <w:tcW w:w="534" w:type="pct"/>
            <w:hideMark/>
          </w:tcPr>
          <w:p w14:paraId="673BB79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78FEF8C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21" w:type="pct"/>
            <w:hideMark/>
          </w:tcPr>
          <w:p w14:paraId="689A5A0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6" w:type="pct"/>
            <w:hideMark/>
          </w:tcPr>
          <w:p w14:paraId="047CD53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23E76902" w14:textId="77777777" w:rsidTr="00382FAA">
        <w:trPr>
          <w:trHeight w:val="361"/>
        </w:trPr>
        <w:tc>
          <w:tcPr>
            <w:tcW w:w="1397" w:type="pct"/>
            <w:hideMark/>
          </w:tcPr>
          <w:p w14:paraId="3A9E6B0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CQI table </w:t>
            </w:r>
          </w:p>
        </w:tc>
        <w:tc>
          <w:tcPr>
            <w:tcW w:w="534" w:type="pct"/>
            <w:hideMark/>
          </w:tcPr>
          <w:p w14:paraId="6A7D2A2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23" w:type="pct"/>
            <w:hideMark/>
          </w:tcPr>
          <w:p w14:paraId="5EC7445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921" w:type="pct"/>
            <w:hideMark/>
          </w:tcPr>
          <w:p w14:paraId="1D9537C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1026" w:type="pct"/>
            <w:hideMark/>
          </w:tcPr>
          <w:p w14:paraId="0089073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Table 1 without 256QAM</w:t>
            </w:r>
          </w:p>
        </w:tc>
      </w:tr>
    </w:tbl>
    <w:p w14:paraId="7C5B92F9" w14:textId="77777777" w:rsidR="00382FAA" w:rsidRDefault="00382FAA" w:rsidP="00382FAA">
      <w:pPr>
        <w:spacing w:after="120" w:line="360" w:lineRule="auto"/>
        <w:rPr>
          <w:rFonts w:ascii="Times New Roman" w:hAnsi="Times New Roman" w:cs="Times New Roman"/>
        </w:rPr>
      </w:pPr>
    </w:p>
    <w:p w14:paraId="4C54CF52" w14:textId="4A78D7C4" w:rsidR="00382FAA" w:rsidRDefault="00382FAA" w:rsidP="00382FAA">
      <w:pPr>
        <w:pStyle w:val="2"/>
      </w:pPr>
      <w:r>
        <w:rPr>
          <w:rFonts w:hint="eastAsia"/>
        </w:rPr>
        <w:t>For PMI (Sub</w:t>
      </w:r>
      <w:r>
        <w:t>-</w:t>
      </w:r>
      <w:r>
        <w:rPr>
          <w:rFonts w:hint="eastAsia"/>
        </w:rPr>
        <w:t>band)</w:t>
      </w:r>
    </w:p>
    <w:p w14:paraId="2ADF1FBE" w14:textId="2BFAAAD7" w:rsidR="00382FAA" w:rsidRPr="00382FAA" w:rsidRDefault="00382FAA" w:rsidP="00382FAA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EA39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PMI Sub-band </w:t>
      </w:r>
      <w:r w:rsidRPr="00EA39C2">
        <w:rPr>
          <w:rFonts w:ascii="Times New Roman" w:hAnsi="Times New Roman"/>
        </w:rPr>
        <w:t>Test parameters</w:t>
      </w:r>
    </w:p>
    <w:tbl>
      <w:tblPr>
        <w:tblStyle w:val="ae"/>
        <w:tblW w:w="5000" w:type="pct"/>
        <w:tblLook w:val="0600" w:firstRow="0" w:lastRow="0" w:firstColumn="0" w:lastColumn="0" w:noHBand="1" w:noVBand="1"/>
      </w:tblPr>
      <w:tblGrid>
        <w:gridCol w:w="3285"/>
        <w:gridCol w:w="1259"/>
        <w:gridCol w:w="2394"/>
        <w:gridCol w:w="245"/>
        <w:gridCol w:w="2167"/>
      </w:tblGrid>
      <w:tr w:rsidR="00382FAA" w:rsidRPr="00382FAA" w14:paraId="3419A4EB" w14:textId="77777777" w:rsidTr="00382FAA">
        <w:trPr>
          <w:trHeight w:val="342"/>
        </w:trPr>
        <w:tc>
          <w:tcPr>
            <w:tcW w:w="1757" w:type="pct"/>
            <w:hideMark/>
          </w:tcPr>
          <w:p w14:paraId="29A8313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Parameter</w:t>
            </w:r>
          </w:p>
        </w:tc>
        <w:tc>
          <w:tcPr>
            <w:tcW w:w="673" w:type="pct"/>
            <w:hideMark/>
          </w:tcPr>
          <w:p w14:paraId="3474E54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Unit</w:t>
            </w:r>
          </w:p>
        </w:tc>
        <w:tc>
          <w:tcPr>
            <w:tcW w:w="1280" w:type="pct"/>
            <w:hideMark/>
          </w:tcPr>
          <w:p w14:paraId="038C5D3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Test 1 (FR1 FDD)</w:t>
            </w:r>
          </w:p>
        </w:tc>
        <w:tc>
          <w:tcPr>
            <w:tcW w:w="1290" w:type="pct"/>
            <w:gridSpan w:val="2"/>
            <w:hideMark/>
          </w:tcPr>
          <w:p w14:paraId="3ADFBB1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Test 2 (FR1 TDD)</w:t>
            </w:r>
          </w:p>
        </w:tc>
      </w:tr>
      <w:tr w:rsidR="00382FAA" w:rsidRPr="00382FAA" w14:paraId="50BF94DB" w14:textId="77777777" w:rsidTr="00382FAA">
        <w:trPr>
          <w:trHeight w:val="248"/>
        </w:trPr>
        <w:tc>
          <w:tcPr>
            <w:tcW w:w="5000" w:type="pct"/>
            <w:gridSpan w:val="5"/>
            <w:hideMark/>
          </w:tcPr>
          <w:p w14:paraId="56D8A85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System parameter</w:t>
            </w:r>
          </w:p>
        </w:tc>
      </w:tr>
      <w:tr w:rsidR="00382FAA" w:rsidRPr="00382FAA" w14:paraId="3BAC9102" w14:textId="77777777" w:rsidTr="00382FAA">
        <w:trPr>
          <w:trHeight w:val="353"/>
        </w:trPr>
        <w:tc>
          <w:tcPr>
            <w:tcW w:w="1757" w:type="pct"/>
            <w:hideMark/>
          </w:tcPr>
          <w:p w14:paraId="60BE81A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Bandwidth/SCS</w:t>
            </w:r>
          </w:p>
        </w:tc>
        <w:tc>
          <w:tcPr>
            <w:tcW w:w="673" w:type="pct"/>
            <w:hideMark/>
          </w:tcPr>
          <w:p w14:paraId="0781CE2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MHz/kHz</w:t>
            </w:r>
          </w:p>
        </w:tc>
        <w:tc>
          <w:tcPr>
            <w:tcW w:w="1411" w:type="pct"/>
            <w:gridSpan w:val="2"/>
            <w:hideMark/>
          </w:tcPr>
          <w:p w14:paraId="19CF3F4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10MHz /15kHz</w:t>
            </w:r>
          </w:p>
        </w:tc>
        <w:tc>
          <w:tcPr>
            <w:tcW w:w="1159" w:type="pct"/>
            <w:hideMark/>
          </w:tcPr>
          <w:p w14:paraId="3EBB8A1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40MHz/30kHz</w:t>
            </w:r>
          </w:p>
        </w:tc>
      </w:tr>
      <w:tr w:rsidR="00382FAA" w:rsidRPr="00382FAA" w14:paraId="36A02D7B" w14:textId="77777777" w:rsidTr="00382FAA">
        <w:trPr>
          <w:trHeight w:val="342"/>
        </w:trPr>
        <w:tc>
          <w:tcPr>
            <w:tcW w:w="1757" w:type="pct"/>
            <w:hideMark/>
          </w:tcPr>
          <w:p w14:paraId="6643C39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Transmission Scheme</w:t>
            </w:r>
          </w:p>
        </w:tc>
        <w:tc>
          <w:tcPr>
            <w:tcW w:w="673" w:type="pct"/>
            <w:hideMark/>
          </w:tcPr>
          <w:p w14:paraId="50B3EEE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21E09C0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159" w:type="pct"/>
            <w:hideMark/>
          </w:tcPr>
          <w:p w14:paraId="40CDEA3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382FAA" w:rsidRPr="00382FAA" w14:paraId="19F49938" w14:textId="77777777" w:rsidTr="00382FAA">
        <w:trPr>
          <w:trHeight w:val="342"/>
        </w:trPr>
        <w:tc>
          <w:tcPr>
            <w:tcW w:w="1757" w:type="pct"/>
            <w:hideMark/>
          </w:tcPr>
          <w:p w14:paraId="39FDA32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Duplex Mode</w:t>
            </w:r>
          </w:p>
        </w:tc>
        <w:tc>
          <w:tcPr>
            <w:tcW w:w="673" w:type="pct"/>
            <w:hideMark/>
          </w:tcPr>
          <w:p w14:paraId="5269A08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393F66A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FDD </w:t>
            </w:r>
          </w:p>
        </w:tc>
        <w:tc>
          <w:tcPr>
            <w:tcW w:w="1159" w:type="pct"/>
            <w:hideMark/>
          </w:tcPr>
          <w:p w14:paraId="5052F7A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TDD</w:t>
            </w:r>
          </w:p>
        </w:tc>
      </w:tr>
      <w:tr w:rsidR="00382FAA" w:rsidRPr="00382FAA" w14:paraId="17035591" w14:textId="77777777" w:rsidTr="00382FAA">
        <w:trPr>
          <w:trHeight w:val="342"/>
        </w:trPr>
        <w:tc>
          <w:tcPr>
            <w:tcW w:w="1757" w:type="pct"/>
            <w:hideMark/>
          </w:tcPr>
          <w:p w14:paraId="57A6A60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DLUL configuration</w:t>
            </w:r>
          </w:p>
        </w:tc>
        <w:tc>
          <w:tcPr>
            <w:tcW w:w="673" w:type="pct"/>
            <w:hideMark/>
          </w:tcPr>
          <w:p w14:paraId="2F3B31B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0CEFA3B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N.A</w:t>
            </w:r>
          </w:p>
        </w:tc>
        <w:tc>
          <w:tcPr>
            <w:tcW w:w="1159" w:type="pct"/>
            <w:hideMark/>
          </w:tcPr>
          <w:p w14:paraId="6068294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7D1S2U</w:t>
            </w:r>
          </w:p>
        </w:tc>
      </w:tr>
      <w:tr w:rsidR="00382FAA" w:rsidRPr="00382FAA" w14:paraId="5B0E8BBC" w14:textId="77777777" w:rsidTr="00382FAA">
        <w:trPr>
          <w:trHeight w:val="342"/>
        </w:trPr>
        <w:tc>
          <w:tcPr>
            <w:tcW w:w="1757" w:type="pct"/>
            <w:hideMark/>
          </w:tcPr>
          <w:p w14:paraId="75F662E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Propagation channel</w:t>
            </w:r>
          </w:p>
        </w:tc>
        <w:tc>
          <w:tcPr>
            <w:tcW w:w="673" w:type="pct"/>
            <w:hideMark/>
          </w:tcPr>
          <w:p w14:paraId="083E3AB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565EB0C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TDL_C 100ns, 5Hz</w:t>
            </w:r>
          </w:p>
        </w:tc>
        <w:tc>
          <w:tcPr>
            <w:tcW w:w="1159" w:type="pct"/>
            <w:hideMark/>
          </w:tcPr>
          <w:p w14:paraId="09B0B4A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TDL_C 100ns, 10Hz</w:t>
            </w:r>
          </w:p>
        </w:tc>
      </w:tr>
      <w:tr w:rsidR="00382FAA" w:rsidRPr="00382FAA" w14:paraId="1FDAD19B" w14:textId="77777777" w:rsidTr="00382FAA">
        <w:trPr>
          <w:trHeight w:val="723"/>
        </w:trPr>
        <w:tc>
          <w:tcPr>
            <w:tcW w:w="1757" w:type="pct"/>
            <w:hideMark/>
          </w:tcPr>
          <w:p w14:paraId="58137FD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Correlation and antenna configuration</w:t>
            </w:r>
          </w:p>
        </w:tc>
        <w:tc>
          <w:tcPr>
            <w:tcW w:w="673" w:type="pct"/>
            <w:hideMark/>
          </w:tcPr>
          <w:p w14:paraId="7F1B4A9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55088E1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4*2</w:t>
            </w:r>
          </w:p>
          <w:p w14:paraId="4440EF0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4*4</w:t>
            </w:r>
          </w:p>
          <w:p w14:paraId="0A1F19D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[XP spatially High]</w:t>
            </w:r>
          </w:p>
        </w:tc>
        <w:tc>
          <w:tcPr>
            <w:tcW w:w="1159" w:type="pct"/>
            <w:hideMark/>
          </w:tcPr>
          <w:p w14:paraId="662E2FD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4*2</w:t>
            </w:r>
          </w:p>
          <w:p w14:paraId="14EDCE1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4*4</w:t>
            </w:r>
          </w:p>
          <w:p w14:paraId="02089F7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[XP spatially High]</w:t>
            </w:r>
          </w:p>
        </w:tc>
      </w:tr>
      <w:tr w:rsidR="00382FAA" w:rsidRPr="00382FAA" w14:paraId="4CAEE09B" w14:textId="77777777" w:rsidTr="00382FAA">
        <w:trPr>
          <w:trHeight w:val="248"/>
        </w:trPr>
        <w:tc>
          <w:tcPr>
            <w:tcW w:w="5000" w:type="pct"/>
            <w:gridSpan w:val="5"/>
            <w:hideMark/>
          </w:tcPr>
          <w:p w14:paraId="28A7E95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CSI-RS resource setting (aperiodic)</w:t>
            </w:r>
          </w:p>
        </w:tc>
      </w:tr>
      <w:tr w:rsidR="00382FAA" w:rsidRPr="00382FAA" w14:paraId="6309FA01" w14:textId="77777777" w:rsidTr="00382FAA">
        <w:trPr>
          <w:trHeight w:val="342"/>
        </w:trPr>
        <w:tc>
          <w:tcPr>
            <w:tcW w:w="1757" w:type="pct"/>
            <w:hideMark/>
          </w:tcPr>
          <w:p w14:paraId="6BEB70C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resourceConfigType</w:t>
            </w:r>
          </w:p>
        </w:tc>
        <w:tc>
          <w:tcPr>
            <w:tcW w:w="673" w:type="pct"/>
            <w:hideMark/>
          </w:tcPr>
          <w:p w14:paraId="42524D4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6A6C2FB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aperiodic </w:t>
            </w:r>
          </w:p>
        </w:tc>
        <w:tc>
          <w:tcPr>
            <w:tcW w:w="1159" w:type="pct"/>
            <w:hideMark/>
          </w:tcPr>
          <w:p w14:paraId="536EF71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aperiodic </w:t>
            </w:r>
          </w:p>
        </w:tc>
      </w:tr>
      <w:tr w:rsidR="00382FAA" w:rsidRPr="00382FAA" w14:paraId="3A9B56C3" w14:textId="77777777" w:rsidTr="00382FAA">
        <w:trPr>
          <w:trHeight w:val="357"/>
        </w:trPr>
        <w:tc>
          <w:tcPr>
            <w:tcW w:w="1757" w:type="pct"/>
            <w:hideMark/>
          </w:tcPr>
          <w:p w14:paraId="10C8F19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CSI-RS/CSI-IM periodicity and slot offset </w:t>
            </w:r>
          </w:p>
        </w:tc>
        <w:tc>
          <w:tcPr>
            <w:tcW w:w="673" w:type="pct"/>
            <w:hideMark/>
          </w:tcPr>
          <w:p w14:paraId="07E9506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1CBD4BE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5slots, 1 slot offset</w:t>
            </w:r>
          </w:p>
        </w:tc>
        <w:tc>
          <w:tcPr>
            <w:tcW w:w="1159" w:type="pct"/>
            <w:hideMark/>
          </w:tcPr>
          <w:p w14:paraId="25153B9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5slotss, 1 slot offset</w:t>
            </w:r>
          </w:p>
        </w:tc>
      </w:tr>
      <w:tr w:rsidR="00382FAA" w:rsidRPr="00382FAA" w14:paraId="02517C96" w14:textId="77777777" w:rsidTr="00382FAA">
        <w:trPr>
          <w:trHeight w:val="486"/>
        </w:trPr>
        <w:tc>
          <w:tcPr>
            <w:tcW w:w="1757" w:type="pct"/>
            <w:hideMark/>
          </w:tcPr>
          <w:p w14:paraId="745C40F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NZP CSI-RS ports</w:t>
            </w:r>
          </w:p>
        </w:tc>
        <w:tc>
          <w:tcPr>
            <w:tcW w:w="673" w:type="pct"/>
            <w:hideMark/>
          </w:tcPr>
          <w:p w14:paraId="1234500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7BEF7E7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</w:t>
            </w:r>
          </w:p>
          <w:p w14:paraId="2DD2F46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port {3000…3003}</w:t>
            </w:r>
          </w:p>
        </w:tc>
        <w:tc>
          <w:tcPr>
            <w:tcW w:w="1159" w:type="pct"/>
            <w:hideMark/>
          </w:tcPr>
          <w:p w14:paraId="10F7836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4</w:t>
            </w:r>
          </w:p>
          <w:p w14:paraId="02794B7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port {3000…30003}</w:t>
            </w:r>
          </w:p>
        </w:tc>
      </w:tr>
      <w:tr w:rsidR="00382FAA" w:rsidRPr="00382FAA" w14:paraId="31C9F125" w14:textId="77777777" w:rsidTr="00382FAA">
        <w:trPr>
          <w:trHeight w:val="723"/>
        </w:trPr>
        <w:tc>
          <w:tcPr>
            <w:tcW w:w="1757" w:type="pct"/>
            <w:hideMark/>
          </w:tcPr>
          <w:p w14:paraId="0B25443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NZP CSI-RS configuration</w:t>
            </w:r>
          </w:p>
          <w:p w14:paraId="2FB7960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CDM type/CSIRS resource mapping/CSI-RS-Density</w:t>
            </w:r>
          </w:p>
        </w:tc>
        <w:tc>
          <w:tcPr>
            <w:tcW w:w="673" w:type="pct"/>
            <w:hideMark/>
          </w:tcPr>
          <w:p w14:paraId="31041DE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05FCCD0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</w:rPr>
              <w:t>[FD-CDM2 density 1 (row 4)]</w:t>
            </w:r>
          </w:p>
        </w:tc>
        <w:tc>
          <w:tcPr>
            <w:tcW w:w="1159" w:type="pct"/>
            <w:hideMark/>
          </w:tcPr>
          <w:p w14:paraId="4E51C39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</w:rPr>
              <w:t>[FD-CDM2 density 1 (row 4)]</w:t>
            </w:r>
          </w:p>
        </w:tc>
      </w:tr>
      <w:tr w:rsidR="00382FAA" w:rsidRPr="00382FAA" w14:paraId="57C377B3" w14:textId="77777777" w:rsidTr="00382FAA">
        <w:trPr>
          <w:trHeight w:val="342"/>
        </w:trPr>
        <w:tc>
          <w:tcPr>
            <w:tcW w:w="1757" w:type="pct"/>
            <w:hideMark/>
          </w:tcPr>
          <w:p w14:paraId="2B34D82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CSI-IM configuration</w:t>
            </w:r>
          </w:p>
        </w:tc>
        <w:tc>
          <w:tcPr>
            <w:tcW w:w="673" w:type="pct"/>
            <w:hideMark/>
          </w:tcPr>
          <w:p w14:paraId="255452F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2EFF939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159" w:type="pct"/>
            <w:hideMark/>
          </w:tcPr>
          <w:p w14:paraId="1DCCE03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5CF73B5F" w14:textId="77777777" w:rsidTr="00382FAA">
        <w:trPr>
          <w:trHeight w:val="248"/>
        </w:trPr>
        <w:tc>
          <w:tcPr>
            <w:tcW w:w="5000" w:type="pct"/>
            <w:gridSpan w:val="5"/>
            <w:hideMark/>
          </w:tcPr>
          <w:p w14:paraId="00D3EB5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lastRenderedPageBreak/>
              <w:t>CSI report setting (aperiodic)</w:t>
            </w:r>
          </w:p>
        </w:tc>
      </w:tr>
      <w:tr w:rsidR="00382FAA" w:rsidRPr="00382FAA" w14:paraId="61959A0E" w14:textId="77777777" w:rsidTr="00382FAA">
        <w:trPr>
          <w:trHeight w:val="342"/>
        </w:trPr>
        <w:tc>
          <w:tcPr>
            <w:tcW w:w="1757" w:type="pct"/>
            <w:hideMark/>
          </w:tcPr>
          <w:p w14:paraId="13AD872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reportConfigType</w:t>
            </w:r>
          </w:p>
        </w:tc>
        <w:tc>
          <w:tcPr>
            <w:tcW w:w="673" w:type="pct"/>
            <w:hideMark/>
          </w:tcPr>
          <w:p w14:paraId="0326A7B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7CFD6C2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aperiodic</w:t>
            </w:r>
          </w:p>
        </w:tc>
        <w:tc>
          <w:tcPr>
            <w:tcW w:w="1159" w:type="pct"/>
            <w:hideMark/>
          </w:tcPr>
          <w:p w14:paraId="2129F48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aperiodic</w:t>
            </w:r>
          </w:p>
        </w:tc>
      </w:tr>
      <w:tr w:rsidR="00382FAA" w:rsidRPr="00382FAA" w14:paraId="5826A060" w14:textId="77777777" w:rsidTr="00382FAA">
        <w:trPr>
          <w:trHeight w:val="357"/>
        </w:trPr>
        <w:tc>
          <w:tcPr>
            <w:tcW w:w="1757" w:type="pct"/>
            <w:hideMark/>
          </w:tcPr>
          <w:p w14:paraId="4343F6D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Reporting periodicity and   slot offset</w:t>
            </w:r>
          </w:p>
        </w:tc>
        <w:tc>
          <w:tcPr>
            <w:tcW w:w="673" w:type="pct"/>
            <w:hideMark/>
          </w:tcPr>
          <w:p w14:paraId="21612AD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27B61FD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</w:rPr>
              <w:t>FFS</w:t>
            </w:r>
          </w:p>
        </w:tc>
        <w:tc>
          <w:tcPr>
            <w:tcW w:w="1159" w:type="pct"/>
            <w:hideMark/>
          </w:tcPr>
          <w:p w14:paraId="10EFBCB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1D54BA06" w14:textId="77777777" w:rsidTr="00382FAA">
        <w:trPr>
          <w:trHeight w:val="353"/>
        </w:trPr>
        <w:tc>
          <w:tcPr>
            <w:tcW w:w="1757" w:type="pct"/>
            <w:hideMark/>
          </w:tcPr>
          <w:p w14:paraId="5CE3670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(N1,N2)</w:t>
            </w:r>
          </w:p>
        </w:tc>
        <w:tc>
          <w:tcPr>
            <w:tcW w:w="673" w:type="pct"/>
            <w:hideMark/>
          </w:tcPr>
          <w:p w14:paraId="1AF5584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5149887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(2,1)</w:t>
            </w:r>
          </w:p>
        </w:tc>
        <w:tc>
          <w:tcPr>
            <w:tcW w:w="1159" w:type="pct"/>
            <w:hideMark/>
          </w:tcPr>
          <w:p w14:paraId="0D053F2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(2,1)</w:t>
            </w:r>
          </w:p>
        </w:tc>
      </w:tr>
      <w:tr w:rsidR="00382FAA" w:rsidRPr="00382FAA" w14:paraId="20C87BA4" w14:textId="77777777" w:rsidTr="00382FAA">
        <w:trPr>
          <w:trHeight w:val="353"/>
        </w:trPr>
        <w:tc>
          <w:tcPr>
            <w:tcW w:w="1757" w:type="pct"/>
            <w:hideMark/>
          </w:tcPr>
          <w:p w14:paraId="56713F8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(O1,O2)</w:t>
            </w:r>
          </w:p>
        </w:tc>
        <w:tc>
          <w:tcPr>
            <w:tcW w:w="673" w:type="pct"/>
            <w:hideMark/>
          </w:tcPr>
          <w:p w14:paraId="519E5B6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432678C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(4,-)</w:t>
            </w:r>
          </w:p>
        </w:tc>
        <w:tc>
          <w:tcPr>
            <w:tcW w:w="1159" w:type="pct"/>
            <w:hideMark/>
          </w:tcPr>
          <w:p w14:paraId="35F55B9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(4,-)</w:t>
            </w:r>
          </w:p>
        </w:tc>
      </w:tr>
      <w:tr w:rsidR="00382FAA" w:rsidRPr="00382FAA" w14:paraId="3A0B0FB1" w14:textId="77777777" w:rsidTr="00382FAA">
        <w:trPr>
          <w:trHeight w:val="353"/>
        </w:trPr>
        <w:tc>
          <w:tcPr>
            <w:tcW w:w="1757" w:type="pct"/>
            <w:hideMark/>
          </w:tcPr>
          <w:p w14:paraId="463C01BE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CodebookMode</w:t>
            </w:r>
          </w:p>
        </w:tc>
        <w:tc>
          <w:tcPr>
            <w:tcW w:w="673" w:type="pct"/>
            <w:hideMark/>
          </w:tcPr>
          <w:p w14:paraId="071BB496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4CEB9AC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159" w:type="pct"/>
            <w:hideMark/>
          </w:tcPr>
          <w:p w14:paraId="059ED98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382FAA" w:rsidRPr="00382FAA" w14:paraId="288863AD" w14:textId="77777777" w:rsidTr="00382FAA">
        <w:trPr>
          <w:trHeight w:val="342"/>
        </w:trPr>
        <w:tc>
          <w:tcPr>
            <w:tcW w:w="1757" w:type="pct"/>
            <w:hideMark/>
          </w:tcPr>
          <w:p w14:paraId="5565CD5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Codebook Restriction</w:t>
            </w:r>
          </w:p>
        </w:tc>
        <w:tc>
          <w:tcPr>
            <w:tcW w:w="673" w:type="pct"/>
            <w:hideMark/>
          </w:tcPr>
          <w:p w14:paraId="3D8487B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20570E9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159" w:type="pct"/>
            <w:hideMark/>
          </w:tcPr>
          <w:p w14:paraId="46D65BB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7EA34CA5" w14:textId="77777777" w:rsidTr="00382FAA">
        <w:trPr>
          <w:trHeight w:val="342"/>
        </w:trPr>
        <w:tc>
          <w:tcPr>
            <w:tcW w:w="1757" w:type="pct"/>
            <w:hideMark/>
          </w:tcPr>
          <w:p w14:paraId="1364BD8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Reporting granularity  </w:t>
            </w:r>
          </w:p>
        </w:tc>
        <w:tc>
          <w:tcPr>
            <w:tcW w:w="673" w:type="pct"/>
            <w:hideMark/>
          </w:tcPr>
          <w:p w14:paraId="1AC81ADF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09BB984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Sub-band</w:t>
            </w:r>
          </w:p>
        </w:tc>
        <w:tc>
          <w:tcPr>
            <w:tcW w:w="1159" w:type="pct"/>
            <w:hideMark/>
          </w:tcPr>
          <w:p w14:paraId="7CCDCFA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Sub-band</w:t>
            </w:r>
          </w:p>
        </w:tc>
      </w:tr>
      <w:tr w:rsidR="00382FAA" w:rsidRPr="00382FAA" w14:paraId="53B5023C" w14:textId="77777777" w:rsidTr="00382FAA">
        <w:trPr>
          <w:trHeight w:val="342"/>
        </w:trPr>
        <w:tc>
          <w:tcPr>
            <w:tcW w:w="1757" w:type="pct"/>
            <w:hideMark/>
          </w:tcPr>
          <w:p w14:paraId="59C04B34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Rank</w:t>
            </w:r>
          </w:p>
        </w:tc>
        <w:tc>
          <w:tcPr>
            <w:tcW w:w="673" w:type="pct"/>
            <w:hideMark/>
          </w:tcPr>
          <w:p w14:paraId="4111EE1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67E6FCC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159" w:type="pct"/>
            <w:hideMark/>
          </w:tcPr>
          <w:p w14:paraId="237B7E9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382FAA" w:rsidRPr="00382FAA" w14:paraId="6587A521" w14:textId="77777777" w:rsidTr="00382FAA">
        <w:trPr>
          <w:trHeight w:val="342"/>
        </w:trPr>
        <w:tc>
          <w:tcPr>
            <w:tcW w:w="1757" w:type="pct"/>
            <w:hideMark/>
          </w:tcPr>
          <w:p w14:paraId="62239049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FRC</w:t>
            </w:r>
          </w:p>
        </w:tc>
        <w:tc>
          <w:tcPr>
            <w:tcW w:w="673" w:type="pct"/>
            <w:hideMark/>
          </w:tcPr>
          <w:p w14:paraId="09632E3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3CF0CAD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MCS13</w:t>
            </w:r>
          </w:p>
        </w:tc>
        <w:tc>
          <w:tcPr>
            <w:tcW w:w="1159" w:type="pct"/>
            <w:hideMark/>
          </w:tcPr>
          <w:p w14:paraId="7CA1C821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MCS13</w:t>
            </w:r>
          </w:p>
        </w:tc>
      </w:tr>
      <w:tr w:rsidR="00382FAA" w:rsidRPr="00382FAA" w14:paraId="0062B03B" w14:textId="77777777" w:rsidTr="00382FAA">
        <w:trPr>
          <w:trHeight w:val="353"/>
        </w:trPr>
        <w:tc>
          <w:tcPr>
            <w:tcW w:w="1757" w:type="pct"/>
            <w:hideMark/>
          </w:tcPr>
          <w:p w14:paraId="1FD6C8AB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Physical channel for reporting</w:t>
            </w:r>
          </w:p>
        </w:tc>
        <w:tc>
          <w:tcPr>
            <w:tcW w:w="673" w:type="pct"/>
            <w:hideMark/>
          </w:tcPr>
          <w:p w14:paraId="0DDD0E4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7478AE0D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1159" w:type="pct"/>
            <w:hideMark/>
          </w:tcPr>
          <w:p w14:paraId="54BA0BC7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</w:tr>
      <w:tr w:rsidR="00382FAA" w:rsidRPr="00382FAA" w14:paraId="11768C34" w14:textId="77777777" w:rsidTr="00382FAA">
        <w:trPr>
          <w:trHeight w:val="342"/>
        </w:trPr>
        <w:tc>
          <w:tcPr>
            <w:tcW w:w="1757" w:type="pct"/>
            <w:hideMark/>
          </w:tcPr>
          <w:p w14:paraId="650F803A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PUCCH reporting format</w:t>
            </w:r>
          </w:p>
        </w:tc>
        <w:tc>
          <w:tcPr>
            <w:tcW w:w="673" w:type="pct"/>
            <w:hideMark/>
          </w:tcPr>
          <w:p w14:paraId="1EB72523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73187F7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159" w:type="pct"/>
            <w:hideMark/>
          </w:tcPr>
          <w:p w14:paraId="0DDDCFB8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382FAA" w:rsidRPr="00382FAA" w14:paraId="15885A58" w14:textId="77777777" w:rsidTr="00382FAA">
        <w:trPr>
          <w:trHeight w:val="357"/>
        </w:trPr>
        <w:tc>
          <w:tcPr>
            <w:tcW w:w="1757" w:type="pct"/>
            <w:hideMark/>
          </w:tcPr>
          <w:p w14:paraId="0BED6FE0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 xml:space="preserve">CQI table </w:t>
            </w:r>
          </w:p>
        </w:tc>
        <w:tc>
          <w:tcPr>
            <w:tcW w:w="673" w:type="pct"/>
            <w:hideMark/>
          </w:tcPr>
          <w:p w14:paraId="2EE994B5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411" w:type="pct"/>
            <w:gridSpan w:val="2"/>
            <w:hideMark/>
          </w:tcPr>
          <w:p w14:paraId="51FA9D4C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1159" w:type="pct"/>
            <w:hideMark/>
          </w:tcPr>
          <w:p w14:paraId="167159A2" w14:textId="77777777" w:rsidR="00382FAA" w:rsidRPr="00382FAA" w:rsidRDefault="00382FAA" w:rsidP="00382FAA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382FAA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</w:tr>
    </w:tbl>
    <w:p w14:paraId="6CA25188" w14:textId="77777777" w:rsidR="00382FAA" w:rsidRPr="00EA39C2" w:rsidRDefault="00382FAA" w:rsidP="00382FAA">
      <w:pPr>
        <w:spacing w:after="120" w:line="360" w:lineRule="auto"/>
        <w:rPr>
          <w:rFonts w:ascii="Times New Roman" w:hAnsi="Times New Roman" w:cs="Times New Roman"/>
        </w:rPr>
      </w:pPr>
    </w:p>
    <w:p w14:paraId="60225F74" w14:textId="77777777" w:rsidR="00382FAA" w:rsidRPr="00EA39C2" w:rsidRDefault="00382FAA" w:rsidP="00382FAA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Simulation results</w:t>
      </w:r>
    </w:p>
    <w:p w14:paraId="21B4CEDE" w14:textId="77777777" w:rsidR="00382FAA" w:rsidRPr="00EA39C2" w:rsidRDefault="00382FAA" w:rsidP="00382FAA">
      <w:pPr>
        <w:rPr>
          <w:rFonts w:ascii="Times New Roman" w:hAnsi="Times New Roman" w:cs="Times New Roman"/>
          <w:lang w:val="en-GB"/>
        </w:rPr>
      </w:pPr>
      <w:r w:rsidRPr="00EA39C2">
        <w:rPr>
          <w:rFonts w:ascii="Times New Roman" w:hAnsi="Times New Roman" w:cs="Times New Roman"/>
          <w:lang w:val="en-GB"/>
        </w:rPr>
        <w:t>TBD</w:t>
      </w:r>
    </w:p>
    <w:p w14:paraId="3070D971" w14:textId="77777777" w:rsidR="00382FAA" w:rsidRPr="00EA39C2" w:rsidRDefault="00382FAA" w:rsidP="00382FAA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Conclusion</w:t>
      </w:r>
    </w:p>
    <w:p w14:paraId="74527FC4" w14:textId="022589A8" w:rsidR="00382FAA" w:rsidRPr="00EA39C2" w:rsidRDefault="00382FAA" w:rsidP="00382FAA">
      <w:pPr>
        <w:spacing w:line="360" w:lineRule="auto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In this contribution, we prov</w:t>
      </w:r>
      <w:r>
        <w:rPr>
          <w:rFonts w:ascii="Times New Roman" w:hAnsi="Times New Roman" w:cs="Times New Roman"/>
        </w:rPr>
        <w:t>ide our simulation results of PMI</w:t>
      </w:r>
      <w:r w:rsidRPr="00EA39C2">
        <w:rPr>
          <w:rFonts w:ascii="Times New Roman" w:hAnsi="Times New Roman" w:cs="Times New Roman"/>
        </w:rPr>
        <w:t xml:space="preserve"> test. </w:t>
      </w:r>
    </w:p>
    <w:p w14:paraId="1BFC797E" w14:textId="77777777" w:rsidR="00382FAA" w:rsidRPr="00EA39C2" w:rsidRDefault="00382FAA" w:rsidP="00382FAA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Reference</w:t>
      </w:r>
    </w:p>
    <w:p w14:paraId="3FCD90D8" w14:textId="77777777" w:rsidR="00382FAA" w:rsidRPr="00EA39C2" w:rsidRDefault="00382FAA" w:rsidP="00382FAA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[1] R4-1801758, “Views on NR UE performance requirements”, Intel Corporation, Feb. 2018</w:t>
      </w:r>
      <w:bookmarkStart w:id="1" w:name="_Ref510806114"/>
    </w:p>
    <w:p w14:paraId="4C3A7F8A" w14:textId="77777777" w:rsidR="00382FAA" w:rsidRPr="00EA39C2" w:rsidRDefault="00382FAA" w:rsidP="00382FAA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[2] R4-1808029, “Work plan for UE performance requirements”, Samsung, May 2018</w:t>
      </w:r>
    </w:p>
    <w:p w14:paraId="7B3BBF80" w14:textId="77777777" w:rsidR="00382FAA" w:rsidRPr="00EA39C2" w:rsidRDefault="00382FAA" w:rsidP="00382FAA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[3] R4-1808027, “Way forward on NR UE demodulation and CSI requirements”, Ericsson, May 2018</w:t>
      </w:r>
    </w:p>
    <w:p w14:paraId="3E2E80B2" w14:textId="77777777" w:rsidR="00382FAA" w:rsidRPr="00EA39C2" w:rsidRDefault="00382FAA" w:rsidP="00382FAA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[4] R4-1809358, “Way forward on NR UE CSI requirements”, Samsung, July 2018</w:t>
      </w:r>
    </w:p>
    <w:bookmarkEnd w:id="1"/>
    <w:p w14:paraId="190BF56C" w14:textId="77777777" w:rsidR="00382FAA" w:rsidRPr="00EA39C2" w:rsidRDefault="00382FAA" w:rsidP="00382FAA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lastRenderedPageBreak/>
        <w:t>[5] R4- 1811693, “Way forward on NR UE CSI requirements”, Samsung, August 2018</w:t>
      </w:r>
    </w:p>
    <w:p w14:paraId="271FB7A7" w14:textId="709F5AB2" w:rsidR="00FF1FC0" w:rsidRPr="00382FAA" w:rsidRDefault="00FF1FC0" w:rsidP="00382FAA"/>
    <w:sectPr w:rsidR="00FF1FC0" w:rsidRPr="00382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4C332" w14:textId="77777777" w:rsidR="00BE229B" w:rsidRDefault="00BE229B" w:rsidP="0009223D">
      <w:r>
        <w:separator/>
      </w:r>
    </w:p>
  </w:endnote>
  <w:endnote w:type="continuationSeparator" w:id="0">
    <w:p w14:paraId="3445A886" w14:textId="77777777" w:rsidR="00BE229B" w:rsidRDefault="00BE229B" w:rsidP="0009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9B3FD" w14:textId="77777777" w:rsidR="00BE229B" w:rsidRDefault="00BE229B" w:rsidP="0009223D">
      <w:r>
        <w:separator/>
      </w:r>
    </w:p>
  </w:footnote>
  <w:footnote w:type="continuationSeparator" w:id="0">
    <w:p w14:paraId="3A6DEE0B" w14:textId="77777777" w:rsidR="00BE229B" w:rsidRDefault="00BE229B" w:rsidP="00092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710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9223D"/>
    <w:rsid w:val="000E41AD"/>
    <w:rsid w:val="000E6D41"/>
    <w:rsid w:val="00113D20"/>
    <w:rsid w:val="00147A1F"/>
    <w:rsid w:val="00157E77"/>
    <w:rsid w:val="0017745B"/>
    <w:rsid w:val="001A3A81"/>
    <w:rsid w:val="001B2700"/>
    <w:rsid w:val="001C59B9"/>
    <w:rsid w:val="00227189"/>
    <w:rsid w:val="002455B0"/>
    <w:rsid w:val="00277055"/>
    <w:rsid w:val="00294E5F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82FAA"/>
    <w:rsid w:val="003A072C"/>
    <w:rsid w:val="003B757C"/>
    <w:rsid w:val="003E6FC3"/>
    <w:rsid w:val="00447554"/>
    <w:rsid w:val="004D4AF7"/>
    <w:rsid w:val="00511849"/>
    <w:rsid w:val="00526078"/>
    <w:rsid w:val="00564AE9"/>
    <w:rsid w:val="00597431"/>
    <w:rsid w:val="00605D31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652B2"/>
    <w:rsid w:val="00770413"/>
    <w:rsid w:val="007813B9"/>
    <w:rsid w:val="007A30C7"/>
    <w:rsid w:val="007B20C5"/>
    <w:rsid w:val="007B4DB6"/>
    <w:rsid w:val="007D6410"/>
    <w:rsid w:val="007F4C3C"/>
    <w:rsid w:val="008C3DC9"/>
    <w:rsid w:val="008E3294"/>
    <w:rsid w:val="008F2031"/>
    <w:rsid w:val="008F3BD1"/>
    <w:rsid w:val="009320DE"/>
    <w:rsid w:val="00944426"/>
    <w:rsid w:val="0095065C"/>
    <w:rsid w:val="00967B3E"/>
    <w:rsid w:val="009817F7"/>
    <w:rsid w:val="00987BDF"/>
    <w:rsid w:val="00996B1B"/>
    <w:rsid w:val="009C003A"/>
    <w:rsid w:val="009C7C04"/>
    <w:rsid w:val="009E03F5"/>
    <w:rsid w:val="009E3BAE"/>
    <w:rsid w:val="009E7521"/>
    <w:rsid w:val="00A10084"/>
    <w:rsid w:val="00A34B16"/>
    <w:rsid w:val="00A512B9"/>
    <w:rsid w:val="00A67206"/>
    <w:rsid w:val="00A74E56"/>
    <w:rsid w:val="00AD4C3A"/>
    <w:rsid w:val="00B16C08"/>
    <w:rsid w:val="00B37E2D"/>
    <w:rsid w:val="00B457CC"/>
    <w:rsid w:val="00B5049B"/>
    <w:rsid w:val="00B646A4"/>
    <w:rsid w:val="00B6748B"/>
    <w:rsid w:val="00BB03B5"/>
    <w:rsid w:val="00BB4F8C"/>
    <w:rsid w:val="00BD0255"/>
    <w:rsid w:val="00BD1A4F"/>
    <w:rsid w:val="00BE229B"/>
    <w:rsid w:val="00BE593F"/>
    <w:rsid w:val="00BE618F"/>
    <w:rsid w:val="00BE7B9E"/>
    <w:rsid w:val="00C32C6E"/>
    <w:rsid w:val="00C86FF5"/>
    <w:rsid w:val="00CA27C2"/>
    <w:rsid w:val="00CA6FA7"/>
    <w:rsid w:val="00CB303F"/>
    <w:rsid w:val="00CB5BEB"/>
    <w:rsid w:val="00CD58CF"/>
    <w:rsid w:val="00CE4F23"/>
    <w:rsid w:val="00D27E57"/>
    <w:rsid w:val="00D816A7"/>
    <w:rsid w:val="00D92A98"/>
    <w:rsid w:val="00D9518E"/>
    <w:rsid w:val="00DA59A1"/>
    <w:rsid w:val="00DD3A2B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B053F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31"/>
    <w:pPr>
      <w:spacing w:after="0" w:line="240" w:lineRule="auto"/>
      <w:jc w:val="both"/>
    </w:pPr>
  </w:style>
  <w:style w:type="paragraph" w:styleId="1">
    <w:name w:val="heading 1"/>
    <w:aliases w:val="H1,h1,Heading 1 3GPP"/>
    <w:next w:val="a"/>
    <w:link w:val="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3">
    <w:name w:val="heading 3"/>
    <w:basedOn w:val="2"/>
    <w:next w:val="a"/>
    <w:link w:val="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605D3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7">
    <w:name w:val="heading 7"/>
    <w:basedOn w:val="a"/>
    <w:next w:val="a"/>
    <w:link w:val="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8">
    <w:name w:val="heading 8"/>
    <w:basedOn w:val="1"/>
    <w:next w:val="a"/>
    <w:link w:val="8Char"/>
    <w:qFormat/>
    <w:rsid w:val="00605D3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5D3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5Char">
    <w:name w:val="标题 5 Char"/>
    <w:aliases w:val="h5 Char,Heading5 Char,H5 Char"/>
    <w:basedOn w:val="a0"/>
    <w:link w:val="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6Char">
    <w:name w:val="标题 6 Char"/>
    <w:basedOn w:val="a0"/>
    <w:link w:val="6"/>
    <w:rsid w:val="00605D31"/>
    <w:rPr>
      <w:rFonts w:ascii="Intel Clear" w:hAnsi="Intel Clear" w:cs="Intel Clear"/>
    </w:rPr>
  </w:style>
  <w:style w:type="character" w:customStyle="1" w:styleId="7Char">
    <w:name w:val="标题 7 Char"/>
    <w:basedOn w:val="a0"/>
    <w:link w:val="7"/>
    <w:rsid w:val="00605D31"/>
    <w:rPr>
      <w:rFonts w:ascii="Intel Clear" w:hAnsi="Intel Clear" w:cs="Intel Clear"/>
    </w:rPr>
  </w:style>
  <w:style w:type="character" w:customStyle="1" w:styleId="8Char">
    <w:name w:val="标题 8 Char"/>
    <w:basedOn w:val="a0"/>
    <w:link w:val="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Char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cap1 Char,cap2 Char,cap11 Char,Légende-figure Char1,Légende-figure Char Char,Beschrifubg Char,label Char,Ca Char"/>
    <w:link w:val="a3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6921D3"/>
    <w:rPr>
      <w:color w:val="0000FF"/>
      <w:u w:val="single"/>
    </w:rPr>
  </w:style>
  <w:style w:type="paragraph" w:styleId="a5">
    <w:name w:val="List Paragraph"/>
    <w:basedOn w:val="a"/>
    <w:link w:val="Char0"/>
    <w:uiPriority w:val="34"/>
    <w:qFormat/>
    <w:rsid w:val="00BE7B9E"/>
    <w:pPr>
      <w:ind w:firstLineChars="200" w:firstLine="420"/>
      <w:jc w:val="left"/>
    </w:pPr>
    <w:rPr>
      <w:rFonts w:ascii="宋体" w:eastAsia="宋体" w:hAnsi="宋体" w:cs="宋体"/>
      <w:sz w:val="24"/>
      <w:szCs w:val="24"/>
    </w:rPr>
  </w:style>
  <w:style w:type="character" w:customStyle="1" w:styleId="Char0">
    <w:name w:val="列出段落 Char"/>
    <w:link w:val="a5"/>
    <w:uiPriority w:val="34"/>
    <w:qFormat/>
    <w:locked/>
    <w:rsid w:val="00BE7B9E"/>
    <w:rPr>
      <w:rFonts w:ascii="宋体" w:eastAsia="宋体" w:hAnsi="宋体" w:cs="宋体"/>
      <w:sz w:val="24"/>
      <w:szCs w:val="24"/>
    </w:rPr>
  </w:style>
  <w:style w:type="paragraph" w:customStyle="1" w:styleId="TAC">
    <w:name w:val="TAC"/>
    <w:basedOn w:val="a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a6">
    <w:name w:val="Placeholder Text"/>
    <w:basedOn w:val="a0"/>
    <w:uiPriority w:val="99"/>
    <w:semiHidden/>
    <w:rsid w:val="007A30C7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CA27C2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CA27C2"/>
    <w:rPr>
      <w:sz w:val="20"/>
      <w:szCs w:val="20"/>
    </w:rPr>
  </w:style>
  <w:style w:type="character" w:customStyle="1" w:styleId="Char1">
    <w:name w:val="批注文字 Char"/>
    <w:basedOn w:val="a0"/>
    <w:link w:val="a8"/>
    <w:uiPriority w:val="99"/>
    <w:semiHidden/>
    <w:rsid w:val="00CA27C2"/>
    <w:rPr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CA27C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CA27C2"/>
    <w:rPr>
      <w:b/>
      <w:bCs/>
      <w:sz w:val="20"/>
      <w:szCs w:val="20"/>
    </w:rPr>
  </w:style>
  <w:style w:type="paragraph" w:styleId="aa">
    <w:name w:val="Balloon Text"/>
    <w:basedOn w:val="a"/>
    <w:link w:val="Char3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宋体"/>
      <w:b/>
      <w:lang w:eastAsia="en-US"/>
    </w:rPr>
  </w:style>
  <w:style w:type="paragraph" w:customStyle="1" w:styleId="TH">
    <w:name w:val="TH"/>
    <w:basedOn w:val="a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rsid w:val="007F4C3C"/>
    <w:pPr>
      <w:keepNext/>
      <w:keepLines/>
      <w:jc w:val="left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宋体" w:hAnsi="Arial" w:cs="Times New Roman"/>
      <w:sz w:val="18"/>
      <w:szCs w:val="20"/>
      <w:lang w:val="en-GB" w:eastAsia="en-US"/>
    </w:rPr>
  </w:style>
  <w:style w:type="paragraph" w:styleId="ac">
    <w:name w:val="header"/>
    <w:basedOn w:val="a"/>
    <w:link w:val="Char4"/>
    <w:uiPriority w:val="99"/>
    <w:unhideWhenUsed/>
    <w:rsid w:val="00092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09223D"/>
    <w:rPr>
      <w:sz w:val="18"/>
      <w:szCs w:val="18"/>
    </w:rPr>
  </w:style>
  <w:style w:type="paragraph" w:styleId="ad">
    <w:name w:val="footer"/>
    <w:basedOn w:val="a"/>
    <w:link w:val="Char5"/>
    <w:uiPriority w:val="99"/>
    <w:unhideWhenUsed/>
    <w:rsid w:val="00092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09223D"/>
    <w:rPr>
      <w:sz w:val="18"/>
      <w:szCs w:val="18"/>
    </w:rPr>
  </w:style>
  <w:style w:type="table" w:styleId="ae">
    <w:name w:val="Grid Table Light"/>
    <w:basedOn w:val="a1"/>
    <w:uiPriority w:val="40"/>
    <w:rsid w:val="00382F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Shijiakai (Kyle)</cp:lastModifiedBy>
  <cp:revision>4</cp:revision>
  <dcterms:created xsi:type="dcterms:W3CDTF">2018-11-02T16:58:00Z</dcterms:created>
  <dcterms:modified xsi:type="dcterms:W3CDTF">2018-11-02T17:48:00Z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deb4d504-740a-4012-8aa0-56a5d7240419</vt:lpwstr>
  </property>
  <property fmtid="{D5CDD505-2E9C-101B-9397-08002B2CF9AE}" pid="3" name="CTP_TimeStamp">
    <vt:lpwstr>2018-09-28 20:50:05Z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(3)zIndgl4Ev4/c2lOS+/tiLjS6kTfQtkmz8m5vdqix0Ey32Jyl4hX7wibF/tMR8QXAuFQ3kD1F
WfsSfsB/0rSPVGvg8ZnzoB84sU3l3Wjih21zV01A/sEMZhHQekTU3w2gj8sHur+dnC3WQTLY
nvHMMWfItVHWHAnB6IvOB/sH2owDyWV1gQdg5Lr55BAjpTsw5FSZ/PkWZ/dqVARLsrLHvE4L
zn5P6XKZlSQrhSgONJ</vt:lpwstr>
  </property>
  <property fmtid="{D5CDD505-2E9C-101B-9397-08002B2CF9AE}" pid="9" name="_2015_ms_pID_7253431">
    <vt:lpwstr>MzIXSppUEMFhWHxFFH2pAnQBMf7+HJTmAouPSjBhtkHhnTtup83FcM
4s1xK4qUPmP21PqMAo10Z62VqlKjfiSxvoo1foqnM+FYJ95vA2/5d+/Gr+SA8gtoiz3FHr81
xhSljtd6isev9uEmleQJo3qRMhrt4flVu8gZGELPKAUqMJOsqa7Ls6IoRAY7jLv7cm2SgUtR
cHXOdL3OXR7AfGpbHUBJtmSaPK+AVeN6ywEp</vt:lpwstr>
  </property>
  <property fmtid="{D5CDD505-2E9C-101B-9397-08002B2CF9AE}" pid="10" name="_2015_ms_pID_7253432">
    <vt:lpwstr>Lw==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1539757169</vt:lpwstr>
  </property>
</Properties>
</file>